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98D3F" w14:textId="54A81E3A" w:rsidR="00A4540F" w:rsidRDefault="00A4540F" w:rsidP="00A4540F">
      <w:pPr>
        <w:jc w:val="center"/>
        <w:rPr>
          <w:rFonts w:ascii="Calibri" w:hAnsi="Calibri" w:cs="Calibri"/>
          <w:color w:val="000000"/>
          <w:sz w:val="22"/>
          <w:szCs w:val="22"/>
        </w:rPr>
      </w:pPr>
      <w:r>
        <w:rPr>
          <w:rFonts w:ascii="Georgia" w:hAnsi="Georgia" w:cs="Calibri"/>
          <w:color w:val="800000"/>
          <w:sz w:val="20"/>
          <w:szCs w:val="20"/>
        </w:rPr>
        <w:fldChar w:fldCharType="begin"/>
      </w:r>
      <w:r>
        <w:rPr>
          <w:rFonts w:ascii="Georgia" w:hAnsi="Georgia" w:cs="Calibri"/>
          <w:color w:val="800000"/>
          <w:sz w:val="20"/>
          <w:szCs w:val="20"/>
        </w:rPr>
        <w:instrText xml:space="preserve"> INCLUDEPICTURE "/var/folders/_q/hqmvz23n6x312bdj_w66qtbm0000gp/T/com.microsoft.Word/WebArchiveCopyPasteTempFiles/cidimage005.jpg@01D5E7D6.5A154A60" \* MERGEFORMATINET </w:instrText>
      </w:r>
      <w:r>
        <w:rPr>
          <w:rFonts w:ascii="Georgia" w:hAnsi="Georgia" w:cs="Calibri"/>
          <w:color w:val="800000"/>
          <w:sz w:val="20"/>
          <w:szCs w:val="20"/>
        </w:rPr>
        <w:fldChar w:fldCharType="separate"/>
      </w:r>
      <w:r>
        <w:rPr>
          <w:rFonts w:ascii="Georgia" w:hAnsi="Georgia" w:cs="Calibri"/>
          <w:noProof/>
          <w:color w:val="800000"/>
          <w:sz w:val="20"/>
          <w:szCs w:val="20"/>
        </w:rPr>
        <w:drawing>
          <wp:inline distT="0" distB="0" distL="0" distR="0" wp14:anchorId="1AEF81F3" wp14:editId="2CA86E9C">
            <wp:extent cx="5943600" cy="704850"/>
            <wp:effectExtent l="0" t="0" r="0" b="6350"/>
            <wp:docPr id="5" name="Picture 5" descr="letter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r>
        <w:rPr>
          <w:rFonts w:ascii="Georgia" w:hAnsi="Georgia" w:cs="Calibri"/>
          <w:color w:val="800000"/>
          <w:sz w:val="20"/>
          <w:szCs w:val="20"/>
        </w:rPr>
        <w:fldChar w:fldCharType="end"/>
      </w:r>
    </w:p>
    <w:p w14:paraId="5FBC8AEB" w14:textId="77777777" w:rsidR="00A4540F" w:rsidRDefault="00A4540F" w:rsidP="00A4540F">
      <w:pPr>
        <w:jc w:val="center"/>
        <w:rPr>
          <w:rFonts w:ascii="Calibri" w:hAnsi="Calibri" w:cs="Calibri"/>
          <w:color w:val="000000"/>
          <w:sz w:val="22"/>
          <w:szCs w:val="22"/>
        </w:rPr>
      </w:pPr>
      <w:r>
        <w:rPr>
          <w:rFonts w:ascii="Georgia" w:hAnsi="Georgia" w:cs="Calibri"/>
          <w:color w:val="000000"/>
          <w:sz w:val="20"/>
          <w:szCs w:val="20"/>
        </w:rPr>
        <w:t>The Colonial Williamsburg Foundation</w:t>
      </w:r>
    </w:p>
    <w:p w14:paraId="5F2A3BD3" w14:textId="77777777" w:rsidR="00A4540F" w:rsidRDefault="00A4540F" w:rsidP="00A4540F">
      <w:pPr>
        <w:jc w:val="center"/>
        <w:rPr>
          <w:rFonts w:ascii="Calibri" w:hAnsi="Calibri" w:cs="Calibri"/>
          <w:color w:val="000000"/>
          <w:sz w:val="22"/>
          <w:szCs w:val="22"/>
        </w:rPr>
      </w:pPr>
      <w:r>
        <w:rPr>
          <w:rFonts w:ascii="Georgia" w:hAnsi="Georgia" w:cs="Calibri"/>
          <w:color w:val="000000"/>
          <w:sz w:val="20"/>
          <w:szCs w:val="20"/>
        </w:rPr>
        <w:t>P.O. Box 1776</w:t>
      </w:r>
    </w:p>
    <w:p w14:paraId="7246016A" w14:textId="77777777" w:rsidR="00A4540F" w:rsidRDefault="00A4540F" w:rsidP="00A4540F">
      <w:pPr>
        <w:jc w:val="center"/>
        <w:rPr>
          <w:rFonts w:ascii="Calibri" w:hAnsi="Calibri" w:cs="Calibri"/>
          <w:color w:val="000000"/>
          <w:sz w:val="22"/>
          <w:szCs w:val="22"/>
        </w:rPr>
      </w:pPr>
      <w:r>
        <w:rPr>
          <w:rFonts w:ascii="Georgia" w:hAnsi="Georgia" w:cs="Calibri"/>
          <w:color w:val="000000"/>
          <w:sz w:val="20"/>
          <w:szCs w:val="20"/>
        </w:rPr>
        <w:t>Williamsburg, VA 23187-1776</w:t>
      </w:r>
    </w:p>
    <w:p w14:paraId="02B131B4" w14:textId="77777777" w:rsidR="00A4540F" w:rsidRDefault="00A4540F" w:rsidP="00A4540F">
      <w:pPr>
        <w:jc w:val="center"/>
        <w:rPr>
          <w:rFonts w:ascii="Calibri" w:hAnsi="Calibri" w:cs="Calibri"/>
          <w:color w:val="000000"/>
          <w:sz w:val="22"/>
          <w:szCs w:val="22"/>
        </w:rPr>
      </w:pPr>
      <w:hyperlink r:id="rId5" w:tooltip="http://www.colonialwilliamsburg.com" w:history="1">
        <w:r>
          <w:rPr>
            <w:rStyle w:val="Hyperlink"/>
            <w:rFonts w:ascii="Georgia" w:hAnsi="Georgia" w:cs="Calibri"/>
            <w:color w:val="0563C1"/>
            <w:sz w:val="20"/>
            <w:szCs w:val="20"/>
          </w:rPr>
          <w:t>www.colonialwilliamsburg.com</w:t>
        </w:r>
      </w:hyperlink>
    </w:p>
    <w:p w14:paraId="62CC72F9" w14:textId="77777777" w:rsidR="00A4540F" w:rsidRDefault="00A4540F" w:rsidP="00A4540F">
      <w:pPr>
        <w:jc w:val="right"/>
        <w:rPr>
          <w:rFonts w:ascii="Calibri" w:hAnsi="Calibri" w:cs="Calibri"/>
          <w:color w:val="000000"/>
          <w:sz w:val="22"/>
          <w:szCs w:val="22"/>
        </w:rPr>
      </w:pPr>
      <w:r>
        <w:rPr>
          <w:rFonts w:ascii="Calibri" w:hAnsi="Calibri" w:cs="Calibri"/>
          <w:color w:val="000000"/>
          <w:sz w:val="22"/>
          <w:szCs w:val="22"/>
        </w:rPr>
        <w:t> </w:t>
      </w:r>
    </w:p>
    <w:p w14:paraId="58639738" w14:textId="77777777" w:rsidR="00A4540F" w:rsidRDefault="00A4540F" w:rsidP="00A4540F">
      <w:pPr>
        <w:jc w:val="center"/>
        <w:rPr>
          <w:rFonts w:ascii="Calibri" w:hAnsi="Calibri" w:cs="Calibri"/>
          <w:color w:val="000000"/>
          <w:sz w:val="22"/>
          <w:szCs w:val="22"/>
        </w:rPr>
      </w:pPr>
      <w:r>
        <w:rPr>
          <w:rFonts w:ascii="Georgia" w:hAnsi="Georgia" w:cs="Calibri"/>
          <w:b/>
          <w:bCs/>
          <w:color w:val="0D0D0D"/>
          <w:sz w:val="32"/>
          <w:szCs w:val="32"/>
        </w:rPr>
        <w:t>Special Savings on Tickets, Accommodations for Homeschoolers Feb. 22-March 1</w:t>
      </w:r>
    </w:p>
    <w:p w14:paraId="7FAD2B3D" w14:textId="77777777" w:rsidR="00A4540F" w:rsidRDefault="00A4540F" w:rsidP="00A4540F">
      <w:pPr>
        <w:rPr>
          <w:rFonts w:ascii="Calibri" w:hAnsi="Calibri" w:cs="Calibri"/>
          <w:color w:val="000000"/>
          <w:sz w:val="22"/>
          <w:szCs w:val="22"/>
        </w:rPr>
      </w:pPr>
      <w:r>
        <w:rPr>
          <w:rFonts w:ascii="Georgia" w:hAnsi="Georgia" w:cs="Calibri"/>
          <w:i/>
          <w:iCs/>
          <w:color w:val="0D0D0D"/>
          <w:sz w:val="22"/>
          <w:szCs w:val="22"/>
        </w:rPr>
        <w:t> </w:t>
      </w:r>
    </w:p>
    <w:p w14:paraId="3160B294" w14:textId="0BD267D7" w:rsidR="00A4540F" w:rsidRDefault="00A4540F" w:rsidP="00A4540F">
      <w:pPr>
        <w:jc w:val="center"/>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"/var/folders/_q/hqmvz23n6x312bdj_w66qtbm0000gp/T/com.microsoft.Word/WebArchiveCopyPasteTempFiles/cidimage006.jpg@01D5E7D6.5A154A60"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7158F56E" wp14:editId="334F7F46">
            <wp:extent cx="5943600" cy="1421130"/>
            <wp:effectExtent l="0" t="0" r="0" b="1270"/>
            <wp:docPr id="4" name="Picture 4"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21130"/>
                    </a:xfrm>
                    <a:prstGeom prst="rect">
                      <a:avLst/>
                    </a:prstGeom>
                    <a:noFill/>
                    <a:ln>
                      <a:noFill/>
                    </a:ln>
                  </pic:spPr>
                </pic:pic>
              </a:graphicData>
            </a:graphic>
          </wp:inline>
        </w:drawing>
      </w:r>
      <w:r>
        <w:rPr>
          <w:rFonts w:ascii="Calibri" w:hAnsi="Calibri" w:cs="Calibri"/>
          <w:color w:val="000000"/>
          <w:sz w:val="22"/>
          <w:szCs w:val="22"/>
        </w:rPr>
        <w:fldChar w:fldCharType="end"/>
      </w:r>
      <w:r>
        <w:rPr>
          <w:rFonts w:ascii="Calibri" w:hAnsi="Calibri" w:cs="Calibri"/>
          <w:color w:val="000000"/>
          <w:sz w:val="22"/>
          <w:szCs w:val="22"/>
        </w:rPr>
        <w:t>   </w:t>
      </w:r>
    </w:p>
    <w:p w14:paraId="65AFB580" w14:textId="77777777" w:rsidR="00A4540F" w:rsidRDefault="00A4540F" w:rsidP="00A4540F">
      <w:pPr>
        <w:jc w:val="center"/>
        <w:rPr>
          <w:rFonts w:ascii="Calibri" w:hAnsi="Calibri" w:cs="Calibri"/>
          <w:color w:val="000000"/>
          <w:sz w:val="22"/>
          <w:szCs w:val="22"/>
        </w:rPr>
      </w:pPr>
      <w:r>
        <w:rPr>
          <w:rFonts w:ascii="Georgia" w:hAnsi="Georgia" w:cs="Calibri"/>
          <w:color w:val="000000"/>
          <w:sz w:val="22"/>
          <w:szCs w:val="22"/>
        </w:rPr>
        <w:t> </w:t>
      </w:r>
    </w:p>
    <w:p w14:paraId="20D2D242" w14:textId="77777777" w:rsidR="00A4540F" w:rsidRDefault="00A4540F" w:rsidP="00A4540F">
      <w:pPr>
        <w:shd w:val="clear" w:color="auto" w:fill="FFFFFF"/>
        <w:rPr>
          <w:rFonts w:ascii="Calibri" w:hAnsi="Calibri" w:cs="Calibri"/>
          <w:color w:val="000000"/>
          <w:sz w:val="22"/>
          <w:szCs w:val="22"/>
        </w:rPr>
      </w:pPr>
      <w:r>
        <w:rPr>
          <w:rFonts w:ascii="Georgia" w:hAnsi="Georgia" w:cs="Calibri"/>
          <w:color w:val="000000"/>
          <w:sz w:val="22"/>
          <w:szCs w:val="22"/>
        </w:rPr>
        <w:t>WILLIAMSBURG, Va. – (Feb. 20, 2020) Colonial Williamsburg’s</w:t>
      </w:r>
      <w:r>
        <w:rPr>
          <w:rStyle w:val="apple-converted-space"/>
          <w:rFonts w:ascii="Georgia" w:hAnsi="Georgia" w:cs="Calibri"/>
          <w:color w:val="000000"/>
          <w:sz w:val="22"/>
          <w:szCs w:val="22"/>
        </w:rPr>
        <w:t> </w:t>
      </w:r>
      <w:r>
        <w:rPr>
          <w:rFonts w:ascii="Georgia" w:hAnsi="Georgia" w:cs="Calibri"/>
          <w:color w:val="000000"/>
          <w:sz w:val="22"/>
          <w:szCs w:val="22"/>
          <w:lang w:val="en"/>
        </w:rPr>
        <w:t>Spring Homeschool Days offer homeschoolers special deals on admission, interactive program experiences and accommodations to immerse families in the 18th century, Feb. 22-March 1.</w:t>
      </w:r>
    </w:p>
    <w:p w14:paraId="52D8F0E3" w14:textId="77777777" w:rsidR="00A4540F" w:rsidRDefault="00A4540F" w:rsidP="00A4540F">
      <w:pPr>
        <w:shd w:val="clear" w:color="auto" w:fill="FFFFFF"/>
        <w:rPr>
          <w:rFonts w:ascii="Calibri" w:hAnsi="Calibri" w:cs="Calibri"/>
          <w:color w:val="000000"/>
          <w:sz w:val="22"/>
          <w:szCs w:val="22"/>
        </w:rPr>
      </w:pPr>
      <w:r>
        <w:rPr>
          <w:rFonts w:ascii="Georgia" w:hAnsi="Georgia" w:cs="Calibri"/>
          <w:color w:val="000000"/>
          <w:sz w:val="22"/>
          <w:szCs w:val="22"/>
        </w:rPr>
        <w:t> </w:t>
      </w:r>
    </w:p>
    <w:p w14:paraId="679E162B" w14:textId="77777777" w:rsidR="00A4540F" w:rsidRDefault="00A4540F" w:rsidP="00A4540F">
      <w:pPr>
        <w:shd w:val="clear" w:color="auto" w:fill="FFFFFF"/>
        <w:rPr>
          <w:rFonts w:ascii="Calibri" w:hAnsi="Calibri" w:cs="Calibri"/>
          <w:color w:val="000000"/>
          <w:sz w:val="22"/>
          <w:szCs w:val="22"/>
        </w:rPr>
      </w:pPr>
      <w:r>
        <w:rPr>
          <w:rFonts w:ascii="Georgia" w:hAnsi="Georgia" w:cs="Calibri"/>
          <w:color w:val="000000"/>
          <w:sz w:val="22"/>
          <w:szCs w:val="22"/>
        </w:rPr>
        <w:t>Single-day and Multiday admission tickets for homeschoolers are available during Spring Homeschool Days at more than 70 percent off retail. Tickets provide access to Colonial Williamsburg’s Historic Area exhibition buildings, gardens and trades sites and the world-class Art Museums of Colonial Williamsburg – the DeWitt Wallace Decorative Arts Museum and the Abby Aldrich Rockefeller Folk Art Museum – which remain open throughout their $41.7-million, 650,000 square-foot expansion, funded entirely through donor support and scheduled for completion this year.</w:t>
      </w:r>
    </w:p>
    <w:p w14:paraId="36C56A6E" w14:textId="77777777" w:rsidR="00A4540F" w:rsidRDefault="00A4540F" w:rsidP="00A4540F">
      <w:pPr>
        <w:shd w:val="clear" w:color="auto" w:fill="FFFFFF"/>
        <w:rPr>
          <w:rFonts w:ascii="Calibri" w:hAnsi="Calibri" w:cs="Calibri"/>
          <w:color w:val="000000"/>
          <w:sz w:val="22"/>
          <w:szCs w:val="22"/>
        </w:rPr>
      </w:pPr>
      <w:r>
        <w:rPr>
          <w:rFonts w:ascii="Georgia" w:hAnsi="Georgia" w:cs="Calibri"/>
          <w:color w:val="000000"/>
          <w:sz w:val="22"/>
          <w:szCs w:val="22"/>
          <w:lang w:val="en"/>
        </w:rPr>
        <w:t> </w:t>
      </w:r>
    </w:p>
    <w:p w14:paraId="4E90CCA3" w14:textId="77777777" w:rsidR="00A4540F" w:rsidRDefault="00A4540F" w:rsidP="00A4540F">
      <w:pPr>
        <w:shd w:val="clear" w:color="auto" w:fill="FFFFFF"/>
        <w:rPr>
          <w:rFonts w:ascii="Calibri" w:hAnsi="Calibri" w:cs="Calibri"/>
          <w:color w:val="000000"/>
          <w:sz w:val="22"/>
          <w:szCs w:val="22"/>
        </w:rPr>
      </w:pPr>
      <w:r>
        <w:rPr>
          <w:rFonts w:ascii="Georgia" w:hAnsi="Georgia" w:cs="Calibri"/>
          <w:color w:val="000000"/>
          <w:sz w:val="22"/>
          <w:szCs w:val="22"/>
          <w:lang w:val="en"/>
        </w:rPr>
        <w:t>Visits can be tailored to include on-site dining, 18th century-style tavern meals, evening entertainment and lodging. Homeschool Days ticket holders qualify for special rates on Colonial Houses, the Griffin Hotel and at the Williamsburg Woodlands Hotel &amp; Suites.</w:t>
      </w:r>
      <w:r>
        <w:rPr>
          <w:rStyle w:val="apple-converted-space"/>
          <w:rFonts w:ascii="Georgia" w:hAnsi="Georgia" w:cs="Calibri"/>
          <w:color w:val="000000"/>
          <w:sz w:val="22"/>
          <w:szCs w:val="22"/>
          <w:lang w:val="en"/>
        </w:rPr>
        <w:t> </w:t>
      </w:r>
    </w:p>
    <w:p w14:paraId="2407586B" w14:textId="77777777" w:rsidR="00A4540F" w:rsidRDefault="00A4540F" w:rsidP="00A4540F">
      <w:pPr>
        <w:shd w:val="clear" w:color="auto" w:fill="FFFFFF"/>
        <w:rPr>
          <w:rFonts w:ascii="Calibri" w:hAnsi="Calibri" w:cs="Calibri"/>
          <w:color w:val="000000"/>
          <w:sz w:val="22"/>
          <w:szCs w:val="22"/>
        </w:rPr>
      </w:pPr>
      <w:r>
        <w:rPr>
          <w:rFonts w:ascii="Georgia" w:hAnsi="Georgia" w:cs="Calibri"/>
          <w:color w:val="000000"/>
          <w:sz w:val="22"/>
          <w:szCs w:val="22"/>
        </w:rPr>
        <w:t> </w:t>
      </w:r>
    </w:p>
    <w:p w14:paraId="48D7B41F" w14:textId="77777777" w:rsidR="00A4540F" w:rsidRDefault="00A4540F" w:rsidP="00A4540F">
      <w:pPr>
        <w:shd w:val="clear" w:color="auto" w:fill="FFFFFF"/>
        <w:rPr>
          <w:rFonts w:ascii="Calibri" w:hAnsi="Calibri" w:cs="Calibri"/>
          <w:color w:val="000000"/>
          <w:sz w:val="22"/>
          <w:szCs w:val="22"/>
        </w:rPr>
      </w:pPr>
      <w:r>
        <w:rPr>
          <w:rFonts w:ascii="Georgia" w:hAnsi="Georgia" w:cs="Calibri"/>
          <w:color w:val="000000"/>
          <w:sz w:val="22"/>
          <w:szCs w:val="22"/>
        </w:rPr>
        <w:t>Spring Homeschool Days ticketed activities include opportunities to explore science, technology, engineering, art and math (STEAM) subjects through the historic trades, live the life of a militia soldier, discover rare-breeds livestock, meet 18th-century Nation Builders and more.</w:t>
      </w:r>
    </w:p>
    <w:p w14:paraId="1625EC65" w14:textId="77777777" w:rsidR="00A4540F" w:rsidRDefault="00A4540F" w:rsidP="00A4540F">
      <w:pPr>
        <w:pStyle w:val="NormalWeb"/>
        <w:shd w:val="clear" w:color="auto" w:fill="FFFFFF"/>
        <w:spacing w:before="0" w:beforeAutospacing="0" w:after="0" w:afterAutospacing="0"/>
        <w:rPr>
          <w:rFonts w:ascii="-webkit-standard" w:hAnsi="-webkit-standard"/>
          <w:color w:val="000000"/>
        </w:rPr>
      </w:pPr>
      <w:r>
        <w:rPr>
          <w:rFonts w:ascii="Georgia" w:hAnsi="Georgia"/>
          <w:color w:val="000000"/>
        </w:rPr>
        <w:t> </w:t>
      </w:r>
    </w:p>
    <w:p w14:paraId="47EA9E15" w14:textId="77777777" w:rsidR="00A4540F" w:rsidRDefault="00A4540F" w:rsidP="00A4540F">
      <w:pPr>
        <w:pStyle w:val="NormalWeb"/>
        <w:shd w:val="clear" w:color="auto" w:fill="FFFFFF"/>
        <w:spacing w:before="0" w:beforeAutospacing="0" w:after="0" w:afterAutospacing="0"/>
        <w:rPr>
          <w:rFonts w:ascii="-webkit-standard" w:hAnsi="-webkit-standard"/>
          <w:color w:val="000000"/>
        </w:rPr>
      </w:pPr>
      <w:r>
        <w:rPr>
          <w:rFonts w:ascii="Georgia" w:hAnsi="Georgia"/>
          <w:color w:val="000000"/>
        </w:rPr>
        <w:t>To receive the Homeschool Days discount, tickets must be purchased in advance online by visiting</w:t>
      </w:r>
      <w:r>
        <w:rPr>
          <w:rStyle w:val="apple-converted-space"/>
          <w:rFonts w:ascii="Georgia" w:hAnsi="Georgia"/>
          <w:color w:val="000000"/>
        </w:rPr>
        <w:t> </w:t>
      </w:r>
      <w:hyperlink r:id="rId7" w:history="1">
        <w:r>
          <w:rPr>
            <w:rStyle w:val="Hyperlink"/>
            <w:rFonts w:ascii="Georgia" w:hAnsi="Georgia"/>
            <w:color w:val="0070C0"/>
          </w:rPr>
          <w:t>colonialwilliamsburg.com/homeschoolers</w:t>
        </w:r>
      </w:hyperlink>
      <w:r>
        <w:rPr>
          <w:rFonts w:ascii="Georgia" w:hAnsi="Georgia"/>
          <w:color w:val="000000"/>
        </w:rPr>
        <w:t>. All sales are final. Special rates are available year-round for homeschool groups of all sizes in addition to a wide variety of books, DVDs and other teaching resources.</w:t>
      </w:r>
    </w:p>
    <w:p w14:paraId="0EBF58BC" w14:textId="77777777" w:rsidR="00A4540F" w:rsidRDefault="00A4540F" w:rsidP="00A4540F">
      <w:pPr>
        <w:pStyle w:val="NormalWeb"/>
        <w:shd w:val="clear" w:color="auto" w:fill="FFFFFF"/>
        <w:spacing w:before="0" w:beforeAutospacing="0" w:after="0" w:afterAutospacing="0"/>
        <w:rPr>
          <w:rFonts w:ascii="-webkit-standard" w:hAnsi="-webkit-standard"/>
          <w:color w:val="000000"/>
        </w:rPr>
      </w:pPr>
      <w:r>
        <w:rPr>
          <w:rFonts w:ascii="Georgia" w:hAnsi="Georgia"/>
          <w:color w:val="000000"/>
        </w:rPr>
        <w:t> </w:t>
      </w:r>
    </w:p>
    <w:p w14:paraId="5DBBD440" w14:textId="77777777" w:rsidR="00A4540F" w:rsidRDefault="00A4540F" w:rsidP="00A4540F">
      <w:pPr>
        <w:pStyle w:val="NormalWeb"/>
        <w:shd w:val="clear" w:color="auto" w:fill="FFFFFF"/>
        <w:spacing w:before="0" w:beforeAutospacing="0" w:after="0" w:afterAutospacing="0"/>
        <w:rPr>
          <w:rFonts w:ascii="-webkit-standard" w:hAnsi="-webkit-standard"/>
          <w:color w:val="000000"/>
        </w:rPr>
      </w:pPr>
      <w:r>
        <w:rPr>
          <w:rFonts w:ascii="Georgia" w:hAnsi="Georgia"/>
          <w:color w:val="000000"/>
        </w:rPr>
        <w:lastRenderedPageBreak/>
        <w:t>To reserve accommodations at a Colonial Williamsburg hotel, or for more information visit</w:t>
      </w:r>
      <w:r>
        <w:rPr>
          <w:rStyle w:val="apple-converted-space"/>
          <w:rFonts w:ascii="Georgia" w:hAnsi="Georgia"/>
          <w:color w:val="000000"/>
        </w:rPr>
        <w:t> </w:t>
      </w:r>
      <w:hyperlink r:id="rId8" w:history="1">
        <w:r>
          <w:rPr>
            <w:rStyle w:val="Hyperlink"/>
            <w:rFonts w:ascii="Georgia" w:hAnsi="Georgia"/>
            <w:color w:val="0563C1"/>
          </w:rPr>
          <w:t>colonialwilliamsburghotels.com/packages/homeschool</w:t>
        </w:r>
      </w:hyperlink>
      <w:r>
        <w:rPr>
          <w:rFonts w:ascii="Georgia" w:hAnsi="Georgia"/>
          <w:color w:val="000000"/>
        </w:rPr>
        <w:t>.</w:t>
      </w:r>
    </w:p>
    <w:p w14:paraId="09CA7EAF" w14:textId="77777777" w:rsidR="00A4540F" w:rsidRDefault="00A4540F" w:rsidP="00A4540F">
      <w:pPr>
        <w:shd w:val="clear" w:color="auto" w:fill="FFFFFF"/>
        <w:rPr>
          <w:rFonts w:ascii="Calibri" w:hAnsi="Calibri" w:cs="Calibri"/>
          <w:color w:val="000000"/>
          <w:sz w:val="22"/>
          <w:szCs w:val="22"/>
        </w:rPr>
      </w:pPr>
      <w:r>
        <w:rPr>
          <w:rFonts w:ascii="Georgia" w:hAnsi="Georgia" w:cs="Calibri"/>
          <w:color w:val="000000"/>
          <w:sz w:val="22"/>
          <w:szCs w:val="22"/>
        </w:rPr>
        <w:t> </w:t>
      </w:r>
    </w:p>
    <w:p w14:paraId="386AB479" w14:textId="77777777" w:rsidR="00A4540F" w:rsidRDefault="00A4540F" w:rsidP="00A4540F">
      <w:pPr>
        <w:rPr>
          <w:rFonts w:ascii="Calibri" w:hAnsi="Calibri" w:cs="Calibri"/>
          <w:color w:val="000000"/>
          <w:sz w:val="22"/>
          <w:szCs w:val="22"/>
        </w:rPr>
      </w:pPr>
      <w:r>
        <w:rPr>
          <w:rFonts w:ascii="Georgia" w:hAnsi="Georgia" w:cs="Calibri"/>
          <w:color w:val="000000"/>
          <w:sz w:val="22"/>
          <w:szCs w:val="22"/>
        </w:rPr>
        <w:t>Additional information is available by calling 800-228-8878 toll-free, by emailing</w:t>
      </w:r>
      <w:r>
        <w:rPr>
          <w:rStyle w:val="apple-converted-space"/>
          <w:rFonts w:ascii="Georgia" w:hAnsi="Georgia" w:cs="Calibri"/>
          <w:color w:val="000000"/>
          <w:sz w:val="22"/>
          <w:szCs w:val="22"/>
        </w:rPr>
        <w:t> </w:t>
      </w:r>
      <w:hyperlink r:id="rId9" w:history="1">
        <w:r>
          <w:rPr>
            <w:rStyle w:val="Hyperlink"/>
            <w:rFonts w:ascii="Georgia" w:hAnsi="Georgia" w:cs="Calibri"/>
            <w:color w:val="0070C0"/>
            <w:sz w:val="22"/>
            <w:szCs w:val="22"/>
          </w:rPr>
          <w:t>groupsales@cwf.org</w:t>
        </w:r>
      </w:hyperlink>
      <w:r>
        <w:rPr>
          <w:rFonts w:ascii="Georgia" w:hAnsi="Georgia" w:cs="Calibri"/>
          <w:color w:val="000000"/>
          <w:sz w:val="22"/>
          <w:szCs w:val="22"/>
        </w:rPr>
        <w:t>, and by following Colonial Williamsburg on</w:t>
      </w:r>
      <w:r>
        <w:rPr>
          <w:rStyle w:val="apple-converted-space"/>
          <w:rFonts w:ascii="Georgia" w:hAnsi="Georgia" w:cs="Calibri"/>
          <w:color w:val="000000"/>
          <w:sz w:val="22"/>
          <w:szCs w:val="22"/>
        </w:rPr>
        <w:t> </w:t>
      </w:r>
      <w:hyperlink r:id="rId10" w:history="1">
        <w:r>
          <w:rPr>
            <w:rStyle w:val="Hyperlink"/>
            <w:rFonts w:ascii="Georgia" w:hAnsi="Georgia" w:cs="Calibri"/>
            <w:color w:val="0563C1"/>
            <w:sz w:val="22"/>
            <w:szCs w:val="22"/>
          </w:rPr>
          <w:t>Facebook</w:t>
        </w:r>
      </w:hyperlink>
      <w:r>
        <w:rPr>
          <w:rStyle w:val="apple-converted-space"/>
          <w:rFonts w:ascii="Georgia" w:hAnsi="Georgia" w:cs="Calibri"/>
          <w:color w:val="000000"/>
          <w:sz w:val="22"/>
          <w:szCs w:val="22"/>
        </w:rPr>
        <w:t> </w:t>
      </w:r>
      <w:r>
        <w:rPr>
          <w:rFonts w:ascii="Georgia" w:hAnsi="Georgia" w:cs="Calibri"/>
          <w:color w:val="000000"/>
          <w:sz w:val="22"/>
          <w:szCs w:val="22"/>
        </w:rPr>
        <w:t>and @</w:t>
      </w:r>
      <w:proofErr w:type="spellStart"/>
      <w:r>
        <w:rPr>
          <w:rFonts w:ascii="Georgia" w:hAnsi="Georgia" w:cs="Calibri"/>
          <w:color w:val="000000"/>
          <w:sz w:val="22"/>
          <w:szCs w:val="22"/>
        </w:rPr>
        <w:t>colonialwmsburg</w:t>
      </w:r>
      <w:proofErr w:type="spellEnd"/>
      <w:r>
        <w:rPr>
          <w:rFonts w:ascii="Georgia" w:hAnsi="Georgia" w:cs="Calibri"/>
          <w:color w:val="000000"/>
          <w:sz w:val="22"/>
          <w:szCs w:val="22"/>
        </w:rPr>
        <w:t xml:space="preserve"> </w:t>
      </w:r>
      <w:proofErr w:type="spellStart"/>
      <w:r>
        <w:rPr>
          <w:rFonts w:ascii="Georgia" w:hAnsi="Georgia" w:cs="Calibri"/>
          <w:color w:val="000000"/>
          <w:sz w:val="22"/>
          <w:szCs w:val="22"/>
        </w:rPr>
        <w:t>on</w:t>
      </w:r>
      <w:hyperlink r:id="rId11" w:history="1">
        <w:r>
          <w:rPr>
            <w:rStyle w:val="Hyperlink"/>
            <w:rFonts w:ascii="Georgia" w:hAnsi="Georgia" w:cs="Calibri"/>
            <w:color w:val="0563C1"/>
            <w:sz w:val="22"/>
            <w:szCs w:val="22"/>
          </w:rPr>
          <w:t>Twitter</w:t>
        </w:r>
        <w:proofErr w:type="spellEnd"/>
      </w:hyperlink>
      <w:r>
        <w:rPr>
          <w:rStyle w:val="apple-converted-space"/>
          <w:rFonts w:ascii="Georgia" w:hAnsi="Georgia" w:cs="Calibri"/>
          <w:color w:val="000000"/>
          <w:sz w:val="22"/>
          <w:szCs w:val="22"/>
        </w:rPr>
        <w:t> </w:t>
      </w:r>
      <w:r>
        <w:rPr>
          <w:rFonts w:ascii="Georgia" w:hAnsi="Georgia" w:cs="Calibri"/>
          <w:color w:val="000000"/>
          <w:sz w:val="22"/>
          <w:szCs w:val="22"/>
        </w:rPr>
        <w:t>and</w:t>
      </w:r>
      <w:r>
        <w:rPr>
          <w:rStyle w:val="apple-converted-space"/>
          <w:rFonts w:ascii="Georgia" w:hAnsi="Georgia" w:cs="Calibri"/>
          <w:color w:val="000000"/>
          <w:sz w:val="22"/>
          <w:szCs w:val="22"/>
        </w:rPr>
        <w:t> </w:t>
      </w:r>
      <w:hyperlink r:id="rId12" w:history="1">
        <w:r>
          <w:rPr>
            <w:rStyle w:val="Hyperlink"/>
            <w:rFonts w:ascii="Georgia" w:hAnsi="Georgia" w:cs="Calibri"/>
            <w:color w:val="0563C1"/>
            <w:sz w:val="22"/>
            <w:szCs w:val="22"/>
          </w:rPr>
          <w:t>Instagram</w:t>
        </w:r>
      </w:hyperlink>
      <w:r>
        <w:rPr>
          <w:rFonts w:ascii="Georgia" w:hAnsi="Georgia" w:cs="Calibri"/>
          <w:color w:val="000000"/>
          <w:sz w:val="22"/>
          <w:szCs w:val="22"/>
        </w:rPr>
        <w:t>.</w:t>
      </w:r>
    </w:p>
    <w:p w14:paraId="709A68EF" w14:textId="77777777" w:rsidR="00A4540F" w:rsidRDefault="00A4540F" w:rsidP="00A4540F">
      <w:pPr>
        <w:pStyle w:val="NormalWeb"/>
        <w:shd w:val="clear" w:color="auto" w:fill="FFFFFF"/>
        <w:spacing w:before="0" w:beforeAutospacing="0" w:after="0" w:afterAutospacing="0"/>
        <w:rPr>
          <w:rFonts w:ascii="-webkit-standard" w:hAnsi="-webkit-standard"/>
          <w:color w:val="000000"/>
        </w:rPr>
      </w:pPr>
      <w:r>
        <w:rPr>
          <w:rFonts w:ascii="Georgia" w:hAnsi="Georgia"/>
          <w:color w:val="000000"/>
        </w:rPr>
        <w:t> </w:t>
      </w:r>
    </w:p>
    <w:p w14:paraId="6EB89700" w14:textId="77777777" w:rsidR="00A4540F" w:rsidRDefault="00A4540F" w:rsidP="00A4540F">
      <w:pPr>
        <w:shd w:val="clear" w:color="auto" w:fill="FFFFFF"/>
        <w:rPr>
          <w:rFonts w:ascii="Calibri" w:hAnsi="Calibri" w:cs="Calibri"/>
          <w:color w:val="000000"/>
          <w:sz w:val="22"/>
          <w:szCs w:val="22"/>
        </w:rPr>
      </w:pPr>
      <w:r>
        <w:rPr>
          <w:rFonts w:ascii="Georgia" w:hAnsi="Georgia" w:cs="Calibri"/>
          <w:color w:val="000000"/>
          <w:sz w:val="22"/>
          <w:szCs w:val="22"/>
        </w:rPr>
        <w:t> </w:t>
      </w:r>
    </w:p>
    <w:p w14:paraId="3A85D6B5" w14:textId="77777777" w:rsidR="00A4540F" w:rsidRDefault="00A4540F" w:rsidP="00A4540F">
      <w:pPr>
        <w:rPr>
          <w:rFonts w:ascii="Calibri" w:hAnsi="Calibri" w:cs="Calibri"/>
          <w:color w:val="000000"/>
          <w:sz w:val="22"/>
          <w:szCs w:val="22"/>
        </w:rPr>
      </w:pPr>
      <w:r>
        <w:rPr>
          <w:rFonts w:ascii="Georgia" w:hAnsi="Georgia" w:cs="Calibri"/>
          <w:color w:val="000000"/>
          <w:sz w:val="20"/>
          <w:szCs w:val="20"/>
        </w:rPr>
        <w:t>Media contact:                   Joe Straw</w:t>
      </w:r>
    </w:p>
    <w:p w14:paraId="3B8AB366" w14:textId="77777777" w:rsidR="00A4540F" w:rsidRDefault="00A4540F" w:rsidP="00A4540F">
      <w:pPr>
        <w:ind w:left="1440" w:firstLine="720"/>
        <w:rPr>
          <w:rFonts w:ascii="Calibri" w:hAnsi="Calibri" w:cs="Calibri"/>
          <w:color w:val="000000"/>
          <w:sz w:val="22"/>
          <w:szCs w:val="22"/>
        </w:rPr>
      </w:pPr>
      <w:r>
        <w:rPr>
          <w:rFonts w:ascii="Georgia" w:hAnsi="Georgia" w:cs="Calibri"/>
          <w:color w:val="000000"/>
          <w:sz w:val="20"/>
          <w:szCs w:val="20"/>
        </w:rPr>
        <w:t>757-220-7287</w:t>
      </w:r>
    </w:p>
    <w:p w14:paraId="53111B22" w14:textId="77777777" w:rsidR="00A4540F" w:rsidRDefault="00A4540F" w:rsidP="00A4540F">
      <w:pPr>
        <w:ind w:left="1440" w:firstLine="720"/>
        <w:rPr>
          <w:rFonts w:ascii="Calibri" w:hAnsi="Calibri" w:cs="Calibri"/>
          <w:color w:val="000000"/>
          <w:sz w:val="22"/>
          <w:szCs w:val="22"/>
        </w:rPr>
      </w:pPr>
      <w:hyperlink r:id="rId13" w:history="1">
        <w:r>
          <w:rPr>
            <w:rStyle w:val="Hyperlink"/>
            <w:rFonts w:ascii="Georgia" w:hAnsi="Georgia" w:cs="Calibri"/>
            <w:color w:val="0563C1"/>
            <w:sz w:val="22"/>
            <w:szCs w:val="22"/>
          </w:rPr>
          <w:t>jstraw@cwf.org</w:t>
        </w:r>
      </w:hyperlink>
    </w:p>
    <w:p w14:paraId="524AC157" w14:textId="77777777" w:rsidR="00A4540F" w:rsidRDefault="00A4540F" w:rsidP="00A4540F">
      <w:pPr>
        <w:ind w:left="1440" w:firstLine="720"/>
        <w:rPr>
          <w:rFonts w:ascii="Calibri" w:hAnsi="Calibri" w:cs="Calibri"/>
          <w:color w:val="000000"/>
          <w:sz w:val="22"/>
          <w:szCs w:val="22"/>
        </w:rPr>
      </w:pPr>
      <w:r>
        <w:rPr>
          <w:rFonts w:ascii="Georgia" w:hAnsi="Georgia" w:cs="Calibri"/>
          <w:color w:val="000000"/>
          <w:sz w:val="22"/>
          <w:szCs w:val="22"/>
        </w:rPr>
        <w:t> </w:t>
      </w:r>
    </w:p>
    <w:p w14:paraId="18E80637" w14:textId="77777777" w:rsidR="00A4540F" w:rsidRDefault="00EF2D24" w:rsidP="00A4540F">
      <w:pPr>
        <w:spacing w:line="253" w:lineRule="atLeast"/>
        <w:jc w:val="center"/>
        <w:rPr>
          <w:rFonts w:ascii="Georgia" w:hAnsi="Georgia" w:cs="Calibri"/>
          <w:b/>
          <w:bCs/>
          <w:color w:val="0D0D0D"/>
          <w:sz w:val="22"/>
          <w:szCs w:val="22"/>
        </w:rPr>
      </w:pPr>
      <w:r>
        <w:rPr>
          <w:rFonts w:ascii="Georgia" w:hAnsi="Georgia" w:cs="Calibri"/>
          <w:b/>
          <w:bCs/>
          <w:noProof/>
          <w:color w:val="0D0D0D"/>
          <w:sz w:val="22"/>
          <w:szCs w:val="22"/>
        </w:rPr>
        <w:pict w14:anchorId="7CCC78F7">
          <v:rect id="_x0000_i1025" alt="" style="width:468pt;height:2pt;mso-width-percent:0;mso-height-percent:0;mso-width-percent:0;mso-height-percent:0" o:hralign="center" o:hrstd="t" o:hr="t" fillcolor="#a0a0a0" stroked="f"/>
        </w:pict>
      </w:r>
    </w:p>
    <w:p w14:paraId="18433D21" w14:textId="77777777" w:rsidR="00A4540F" w:rsidRDefault="00A4540F" w:rsidP="00A4540F">
      <w:pPr>
        <w:spacing w:after="200" w:line="253" w:lineRule="atLeast"/>
        <w:rPr>
          <w:rFonts w:ascii="Calibri" w:hAnsi="Calibri" w:cs="Calibri"/>
          <w:color w:val="000000"/>
          <w:sz w:val="22"/>
          <w:szCs w:val="22"/>
        </w:rPr>
      </w:pPr>
      <w:r>
        <w:rPr>
          <w:rFonts w:ascii="Georgia" w:hAnsi="Georgia" w:cs="Calibri"/>
          <w:i/>
          <w:iCs/>
          <w:color w:val="000000"/>
          <w:sz w:val="18"/>
          <w:szCs w:val="18"/>
        </w:rPr>
        <w:t>The Colonial Williamsburg Foundation preserves, restores and operates Virginia’s 18th-century capital of Williamsburg. Innovative and interactive experiences highlight the relevance of the American Revolution to contemporary life and the importance of an informed, active citizenry. The Colonial Williamsburg experience includes more than 600 restored or reconstructed original buildings, renowned museums of decorative arts and folk art, extensive educational outreach programs for students and teachers, lodging, culinary options from historic taverns to casual or elegant dining, the Golden Horseshoe Golf Club featuring 45 holes designed by Robert Trent Jones and his son Rees Jones, a full-service spa and fitness center, pools, retail stores and gardens. Philanthropic support and revenue from admissions, products and hospitality operations sustain Colonial Williamsburg’s educational programs and preservation initiatives.</w:t>
      </w:r>
    </w:p>
    <w:p w14:paraId="668CE9F6" w14:textId="77777777" w:rsidR="00A4540F" w:rsidRDefault="00A4540F" w:rsidP="00A4540F">
      <w:pPr>
        <w:spacing w:after="200" w:line="253" w:lineRule="atLeast"/>
        <w:jc w:val="center"/>
        <w:rPr>
          <w:rFonts w:ascii="Calibri" w:hAnsi="Calibri" w:cs="Calibri"/>
          <w:color w:val="000000"/>
          <w:sz w:val="22"/>
          <w:szCs w:val="22"/>
        </w:rPr>
      </w:pPr>
      <w:r>
        <w:rPr>
          <w:rFonts w:ascii="Georgia" w:hAnsi="Georgia" w:cs="Calibri"/>
          <w:color w:val="000000"/>
          <w:sz w:val="18"/>
          <w:szCs w:val="18"/>
        </w:rPr>
        <w:t>– CWF –</w:t>
      </w:r>
    </w:p>
    <w:p w14:paraId="045F3A43" w14:textId="329D3059" w:rsidR="00F20689" w:rsidRDefault="00EF2D24">
      <w:bookmarkStart w:id="0" w:name="_GoBack"/>
      <w:bookmarkEnd w:id="0"/>
    </w:p>
    <w:sectPr w:rsidR="00F20689" w:rsidSect="00270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0F"/>
    <w:rsid w:val="001E0BA4"/>
    <w:rsid w:val="00270907"/>
    <w:rsid w:val="00A4540F"/>
    <w:rsid w:val="00EF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0B63"/>
  <w14:defaultImageDpi w14:val="32767"/>
  <w15:chartTrackingRefBased/>
  <w15:docId w15:val="{2FCAC3A1-6B34-BD48-8283-E65AF4CC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540F"/>
    <w:rPr>
      <w:color w:val="0000FF"/>
      <w:u w:val="single"/>
    </w:rPr>
  </w:style>
  <w:style w:type="character" w:customStyle="1" w:styleId="apple-converted-space">
    <w:name w:val="apple-converted-space"/>
    <w:basedOn w:val="DefaultParagraphFont"/>
    <w:rsid w:val="00A4540F"/>
  </w:style>
  <w:style w:type="paragraph" w:styleId="NormalWeb">
    <w:name w:val="Normal (Web)"/>
    <w:basedOn w:val="Normal"/>
    <w:uiPriority w:val="99"/>
    <w:semiHidden/>
    <w:unhideWhenUsed/>
    <w:rsid w:val="00A4540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454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54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544179">
      <w:bodyDiv w:val="1"/>
      <w:marLeft w:val="0"/>
      <w:marRight w:val="0"/>
      <w:marTop w:val="0"/>
      <w:marBottom w:val="0"/>
      <w:divBdr>
        <w:top w:val="none" w:sz="0" w:space="0" w:color="auto"/>
        <w:left w:val="none" w:sz="0" w:space="0" w:color="auto"/>
        <w:bottom w:val="none" w:sz="0" w:space="0" w:color="auto"/>
        <w:right w:val="none" w:sz="0" w:space="0" w:color="auto"/>
      </w:divBdr>
    </w:div>
    <w:div w:id="16736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nialwilliamsburghotels.com/packages/homeschool/" TargetMode="External"/><Relationship Id="rId13" Type="http://schemas.openxmlformats.org/officeDocument/2006/relationships/hyperlink" Target="mailto:jstraw@cwf.org" TargetMode="External"/><Relationship Id="rId3" Type="http://schemas.openxmlformats.org/officeDocument/2006/relationships/webSettings" Target="webSettings.xml"/><Relationship Id="rId7" Type="http://schemas.openxmlformats.org/officeDocument/2006/relationships/hyperlink" Target="https://colonialwilliamsburg.com/plan/homeschoolers" TargetMode="External"/><Relationship Id="rId12" Type="http://schemas.openxmlformats.org/officeDocument/2006/relationships/hyperlink" Target="https://www.instagram.com/colonialwmsbu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witter.com/colonialwmsburg" TargetMode="External"/><Relationship Id="rId5" Type="http://schemas.openxmlformats.org/officeDocument/2006/relationships/hyperlink" Target="http://www.colonialwilliamsburg.com" TargetMode="External"/><Relationship Id="rId15" Type="http://schemas.openxmlformats.org/officeDocument/2006/relationships/theme" Target="theme/theme1.xml"/><Relationship Id="rId10" Type="http://schemas.openxmlformats.org/officeDocument/2006/relationships/hyperlink" Target="https://www.facebook.com/ColonialWilliamsburg" TargetMode="External"/><Relationship Id="rId4" Type="http://schemas.openxmlformats.org/officeDocument/2006/relationships/image" Target="media/image1.jpeg"/><Relationship Id="rId9" Type="http://schemas.openxmlformats.org/officeDocument/2006/relationships/hyperlink" Target="mailto:groupsales@cw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Reeher, Carson</dc:creator>
  <cp:keywords/>
  <dc:description/>
  <cp:lastModifiedBy>Reeher, Carson</cp:lastModifiedBy>
  <cp:revision>1</cp:revision>
  <cp:lastPrinted>2020-02-28T21:30:00Z</cp:lastPrinted>
  <dcterms:created xsi:type="dcterms:W3CDTF">2020-02-28T21:30:00Z</dcterms:created>
  <dcterms:modified xsi:type="dcterms:W3CDTF">2020-02-28T21:31:00Z</dcterms:modified>
</cp:coreProperties>
</file>